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аукциона в электронной форме по продаже имущества, находящегося в муниципальной собственности муниципального образования «Всеволожский муниципальный район» Ленинградской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4"/>
        <w:gridCol w:w="5521"/>
      </w:tblGrid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251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Находящееся в муниципальной собственности муниципального образования «Всеволожский муниципальный район» Ленинградской области недвижимое имущество, расположенное по адресу: Ленинградская область, Всеволожский район, 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г. Всеволожск, шоссе </w:t>
            </w:r>
            <w:proofErr w:type="spellStart"/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д.105 </w:t>
            </w:r>
          </w:p>
          <w:p w:rsidR="0032510F" w:rsidRPr="00B15DCE" w:rsidRDefault="0032510F" w:rsidP="003251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- Земельный участок с кадастровым номером 47:07: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1301044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363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категория земель: земли 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населённых пунктов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вид разрешенного использования: 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размещение административных зданий,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площадью 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</w:p>
          <w:p w:rsidR="0032510F" w:rsidRPr="00B15DCE" w:rsidRDefault="0032510F" w:rsidP="00E160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- Здание с кадастровым номером 47:07: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1301003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– этажное, назначение: нежилое, наименование: 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Административное здание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общая площадь 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165,8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755A08">
        <w:tc>
          <w:tcPr>
            <w:tcW w:w="3824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</w:p>
        </w:tc>
        <w:tc>
          <w:tcPr>
            <w:tcW w:w="5521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«Всеволожский муниципальный район» Ленинградской области</w:t>
            </w:r>
          </w:p>
        </w:tc>
      </w:tr>
      <w:tr w:rsidR="0032510F" w:rsidTr="00755A08">
        <w:tc>
          <w:tcPr>
            <w:tcW w:w="3824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нахождение</w:t>
            </w:r>
          </w:p>
        </w:tc>
        <w:tc>
          <w:tcPr>
            <w:tcW w:w="5521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188643, Ленинградская область, Всеволожский район, г. Всеволожск, </w:t>
            </w:r>
            <w:proofErr w:type="spellStart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шоссе 138.</w:t>
            </w:r>
          </w:p>
        </w:tc>
      </w:tr>
      <w:tr w:rsidR="0032510F" w:rsidTr="00755A08">
        <w:tc>
          <w:tcPr>
            <w:tcW w:w="3824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521" w:type="dxa"/>
          </w:tcPr>
          <w:p w:rsidR="0032510F" w:rsidRPr="00B15DCE" w:rsidRDefault="00E16087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mi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@vsevreg.ru</w:t>
            </w:r>
          </w:p>
        </w:tc>
      </w:tr>
      <w:tr w:rsidR="0032510F" w:rsidTr="00755A08">
        <w:tc>
          <w:tcPr>
            <w:tcW w:w="3824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Контактные лица</w:t>
            </w:r>
          </w:p>
        </w:tc>
        <w:tc>
          <w:tcPr>
            <w:tcW w:w="5521" w:type="dxa"/>
          </w:tcPr>
          <w:p w:rsidR="0032510F" w:rsidRPr="00B15DCE" w:rsidRDefault="00E16087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Аралова Виктория Юрьевна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тел. 8 813 70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31-621</w:t>
            </w:r>
          </w:p>
          <w:p w:rsidR="0032510F" w:rsidRPr="00B15DCE" w:rsidRDefault="00E16087" w:rsidP="00E160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Урмилевич</w:t>
            </w:r>
            <w:proofErr w:type="spellEnd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Глафира Александровна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, тел. 8 813 70 22-2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3. 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по составу участников 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4. Начальная цена, шаг аукциона и задаток</w:t>
            </w:r>
          </w:p>
        </w:tc>
      </w:tr>
      <w:tr w:rsidR="007239ED" w:rsidRPr="007239ED" w:rsidTr="00755A08">
        <w:tc>
          <w:tcPr>
            <w:tcW w:w="3824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Начальная цена аукциона</w:t>
            </w:r>
          </w:p>
        </w:tc>
        <w:tc>
          <w:tcPr>
            <w:tcW w:w="5521" w:type="dxa"/>
          </w:tcPr>
          <w:p w:rsidR="007239ED" w:rsidRPr="00B15DCE" w:rsidRDefault="00B15DCE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7 130 000 (семь миллионов сто тридцать тысяч) рублей 00 копеек.</w:t>
            </w:r>
            <w:r w:rsidR="007239ED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НДС</w:t>
            </w:r>
          </w:p>
        </w:tc>
      </w:tr>
      <w:tr w:rsidR="007239ED" w:rsidTr="00755A08">
        <w:tc>
          <w:tcPr>
            <w:tcW w:w="3824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Размер задатка</w:t>
            </w:r>
          </w:p>
        </w:tc>
        <w:tc>
          <w:tcPr>
            <w:tcW w:w="5521" w:type="dxa"/>
          </w:tcPr>
          <w:p w:rsidR="00B15DCE" w:rsidRPr="00B15DCE" w:rsidRDefault="00B15DCE" w:rsidP="00A53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1 426 000 (один миллион четыреста двадцать шесть тысяч) рублей 00 копеек.</w:t>
            </w:r>
          </w:p>
          <w:p w:rsidR="00E16087" w:rsidRPr="00B15DCE" w:rsidRDefault="003F6080" w:rsidP="00A53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Задаток перечисляется на счет электронной площадки, реквизиты счета для перечисления задатков указаны Аукционной документации. Платежи по перечислению задатка для участия в аукционе и порядок их возврата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осуществляется в соответствии с Регламентом электронной площадки.</w:t>
            </w:r>
          </w:p>
        </w:tc>
      </w:tr>
      <w:tr w:rsidR="007239ED" w:rsidTr="00755A08">
        <w:tc>
          <w:tcPr>
            <w:tcW w:w="3824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Шаг аукциона</w:t>
            </w:r>
          </w:p>
        </w:tc>
        <w:tc>
          <w:tcPr>
            <w:tcW w:w="5521" w:type="dxa"/>
          </w:tcPr>
          <w:p w:rsidR="007239ED" w:rsidRPr="00B15DCE" w:rsidRDefault="007239ED" w:rsidP="00B15DC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5 % от начальной цены и составляет: </w:t>
            </w:r>
            <w:r w:rsidR="00B15DCE"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356 500 (триста пятьдесят шесть тысяч пятьсот) рублей 00 копеек.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5. Срок и порядок подачи заявок на участие в торгах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32510F" w:rsidP="00D97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6080" w:rsidTr="00755A08">
        <w:tc>
          <w:tcPr>
            <w:tcW w:w="3824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начала приема заявок</w:t>
            </w:r>
          </w:p>
        </w:tc>
        <w:tc>
          <w:tcPr>
            <w:tcW w:w="5521" w:type="dxa"/>
          </w:tcPr>
          <w:p w:rsidR="003F6080" w:rsidRPr="00B15DCE" w:rsidRDefault="00BD1138" w:rsidP="008A3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03.10.2022 года с 15</w:t>
            </w:r>
            <w:r w:rsidR="00B15DCE" w:rsidRPr="00B15DCE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</w:tr>
      <w:tr w:rsidR="003F6080" w:rsidTr="00755A08">
        <w:tc>
          <w:tcPr>
            <w:tcW w:w="3824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завершения приема заявок</w:t>
            </w:r>
          </w:p>
        </w:tc>
        <w:tc>
          <w:tcPr>
            <w:tcW w:w="5521" w:type="dxa"/>
          </w:tcPr>
          <w:p w:rsidR="00B15DCE" w:rsidRPr="00B15DCE" w:rsidRDefault="00B15DCE" w:rsidP="00B15D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30.10.2022 года, 23:59. </w:t>
            </w:r>
          </w:p>
          <w:p w:rsidR="003F6080" w:rsidRPr="00B15DCE" w:rsidRDefault="003F6080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755A08">
        <w:tc>
          <w:tcPr>
            <w:tcW w:w="3824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521" w:type="dxa"/>
          </w:tcPr>
          <w:p w:rsidR="003F6080" w:rsidRPr="00B15DCE" w:rsidRDefault="00B15DCE" w:rsidP="00DC51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 рабочего дня, следующего за днем окончания аукциона. Управление по муниципальному имуществу администрации МО «Всеволожский муниципальный район» Ленинградской области по адресу: Ленинградская область, Всеволожский район, г. Всеволожск, ул. Павловская, дом 59.</w:t>
            </w:r>
          </w:p>
        </w:tc>
      </w:tr>
      <w:tr w:rsidR="003F6080" w:rsidTr="00755A08">
        <w:tc>
          <w:tcPr>
            <w:tcW w:w="3824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Порядок подачи:</w:t>
            </w:r>
          </w:p>
        </w:tc>
        <w:tc>
          <w:tcPr>
            <w:tcW w:w="5521" w:type="dxa"/>
          </w:tcPr>
          <w:p w:rsidR="003F6080" w:rsidRPr="00B15DCE" w:rsidRDefault="002364F5" w:rsidP="003A11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Заявка подается путем </w:t>
            </w:r>
            <w:r w:rsidR="003A11F0" w:rsidRPr="003A11F0">
              <w:rPr>
                <w:rFonts w:ascii="Times New Roman" w:hAnsi="Times New Roman" w:cs="Times New Roman"/>
                <w:sz w:val="28"/>
                <w:szCs w:val="28"/>
              </w:rPr>
              <w:t>заполнения</w:t>
            </w:r>
            <w:r w:rsidR="003A11F0">
              <w:t xml:space="preserve"> </w:t>
            </w:r>
            <w:r w:rsidR="003A11F0" w:rsidRPr="003A11F0">
              <w:rPr>
                <w:rFonts w:ascii="Times New Roman" w:hAnsi="Times New Roman" w:cs="Times New Roman"/>
                <w:sz w:val="28"/>
                <w:szCs w:val="28"/>
              </w:rPr>
              <w:t xml:space="preserve">ее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формы, размещенной в открытой для доступа неограниченного круга лиц части электронной площадки, с приложением электронных образов необходимых документов, предусмотренных Федеральным законом от 21.12.2001 №178-ФЗ «О приватизации государственного и муниципального имущества».</w:t>
            </w:r>
          </w:p>
        </w:tc>
      </w:tr>
      <w:tr w:rsidR="002364F5" w:rsidTr="00755A08">
        <w:tc>
          <w:tcPr>
            <w:tcW w:w="3824" w:type="dxa"/>
          </w:tcPr>
          <w:p w:rsidR="002364F5" w:rsidRPr="00B15DCE" w:rsidRDefault="002364F5" w:rsidP="00A53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проведения аукциона:</w:t>
            </w:r>
          </w:p>
        </w:tc>
        <w:tc>
          <w:tcPr>
            <w:tcW w:w="5521" w:type="dxa"/>
          </w:tcPr>
          <w:p w:rsidR="002364F5" w:rsidRPr="00B15DCE" w:rsidRDefault="002364F5" w:rsidP="002364F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 электронной торговой площадки Акционерное общество «Агентство по государстве</w:t>
            </w:r>
            <w:bookmarkStart w:id="0" w:name="_GoBack"/>
            <w:bookmarkEnd w:id="0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нному заказу Республики Татарстан», по адресу: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www.sale.zakazrf.ru.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B15DCE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2364F5" w:rsidP="00B15D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http://sale.zakazrf.ru</w:t>
            </w:r>
          </w:p>
        </w:tc>
      </w:tr>
    </w:tbl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53515B" w:rsidRPr="0032510F" w:rsidRDefault="0053515B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C256B"/>
    <w:rsid w:val="002364F5"/>
    <w:rsid w:val="0032510F"/>
    <w:rsid w:val="00366B12"/>
    <w:rsid w:val="003A11F0"/>
    <w:rsid w:val="003B1C1B"/>
    <w:rsid w:val="003F6080"/>
    <w:rsid w:val="0041527B"/>
    <w:rsid w:val="0053515B"/>
    <w:rsid w:val="00706BE0"/>
    <w:rsid w:val="007239ED"/>
    <w:rsid w:val="00755A08"/>
    <w:rsid w:val="0083721D"/>
    <w:rsid w:val="00885AC7"/>
    <w:rsid w:val="008A3B94"/>
    <w:rsid w:val="00A538D8"/>
    <w:rsid w:val="00B15DCE"/>
    <w:rsid w:val="00BD1138"/>
    <w:rsid w:val="00DC51DB"/>
    <w:rsid w:val="00E1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Аралова</cp:lastModifiedBy>
  <cp:revision>16</cp:revision>
  <dcterms:created xsi:type="dcterms:W3CDTF">2021-10-27T20:47:00Z</dcterms:created>
  <dcterms:modified xsi:type="dcterms:W3CDTF">2022-10-03T11:33:00Z</dcterms:modified>
</cp:coreProperties>
</file>